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5E29F" w14:textId="0917A56B" w:rsidR="00963101" w:rsidRDefault="00963101" w:rsidP="0096310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AA2EB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жовтня </w:t>
      </w:r>
      <w:r w:rsidR="001B0253">
        <w:rPr>
          <w:rFonts w:ascii="Times New Roman" w:hAnsi="Times New Roman" w:cs="Times New Roman"/>
          <w:sz w:val="28"/>
          <w:szCs w:val="28"/>
          <w:lang w:val="uk-UA"/>
        </w:rPr>
        <w:t xml:space="preserve">на 5 парі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відбулася «показова» лекція 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з дисципліни «Вступ до спеціальності» </w:t>
      </w: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r w:rsidR="004A355D"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а 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>тем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«Університетська освіта у контексті Болонського процесу»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для студентів 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>104, 107(ІІ), 148, 118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груп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>(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викладач: Юлія Кузьменко – 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>доктор педагогічних наук, в.о. завідувач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кафедри педагогіки та психології М</w:t>
      </w:r>
      <w:r>
        <w:rPr>
          <w:rFonts w:ascii="Times New Roman" w:hAnsi="Times New Roman" w:cs="Times New Roman"/>
          <w:sz w:val="28"/>
          <w:szCs w:val="28"/>
          <w:lang w:val="uk-UA"/>
        </w:rPr>
        <w:t>НУ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імені В. О. Сухомлинського)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877C489" w14:textId="69489839" w:rsidR="001F721A" w:rsidRPr="005341AE" w:rsidRDefault="00A57A50" w:rsidP="0096310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У ході 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заняття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здобувачі вищої освіти 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ознайомилися з такими питаннями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15BB75B1" w14:textId="727CCB1C" w:rsidR="001C7665" w:rsidRPr="005341AE" w:rsidRDefault="001F721A" w:rsidP="0096310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>вроінтеграція України як чинник соціально-економічного розвитку держави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;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539ECA70" w14:textId="349B3BFC" w:rsidR="001C7665" w:rsidRPr="005341AE" w:rsidRDefault="001C7665" w:rsidP="0096310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Б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>олонський процес як засіб інтеграції систем вищої освіти європейських країн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0DC8FAF0" w14:textId="6C3D2F25" w:rsidR="001F721A" w:rsidRPr="005341AE" w:rsidRDefault="001C7665" w:rsidP="0096310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х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>ронологія подій та основні документи Болонського процесу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724F9144" w14:textId="11A1F4FD" w:rsidR="001C7665" w:rsidRPr="005341AE" w:rsidRDefault="001C7665" w:rsidP="0096310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>сновні цілі, завдання, принципи формування європейського освітнього простору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7184D3DD" w14:textId="54AB8B4D" w:rsidR="001C7665" w:rsidRPr="005341AE" w:rsidRDefault="001C7665" w:rsidP="0096310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утність Європейської кредитно-трансферної та акумулюючої системи </w:t>
      </w:r>
      <w:r w:rsidR="003A78FB">
        <w:rPr>
          <w:rFonts w:ascii="Times New Roman" w:hAnsi="Times New Roman" w:cs="Times New Roman"/>
          <w:sz w:val="28"/>
          <w:szCs w:val="28"/>
          <w:lang w:val="uk-UA"/>
        </w:rPr>
        <w:t>й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шк</w:t>
      </w:r>
      <w:r w:rsidRPr="005341AE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>ла оцінювання навчальних досягнень</w:t>
      </w:r>
      <w:r w:rsidR="003B6FBC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0FC0B05C" w14:textId="2F2C4002" w:rsidR="002956C5" w:rsidRDefault="003B6FBC" w:rsidP="0096310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Окрему увагу було приділено проблематиці змісту 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>кредитно-</w:t>
      </w:r>
      <w:r w:rsidR="00F46933">
        <w:rPr>
          <w:rFonts w:ascii="Times New Roman" w:hAnsi="Times New Roman" w:cs="Times New Roman"/>
          <w:sz w:val="28"/>
          <w:szCs w:val="28"/>
          <w:lang w:val="uk-UA"/>
        </w:rPr>
        <w:t>трансферної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системи організації </w:t>
      </w:r>
      <w:r w:rsidR="00F46933">
        <w:rPr>
          <w:rFonts w:ascii="Times New Roman" w:hAnsi="Times New Roman" w:cs="Times New Roman"/>
          <w:sz w:val="28"/>
          <w:szCs w:val="28"/>
          <w:lang w:val="uk-UA"/>
        </w:rPr>
        <w:t>освітнього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процесу та її запровадженн</w:t>
      </w:r>
      <w:r w:rsidR="005D6F33">
        <w:rPr>
          <w:rFonts w:ascii="Times New Roman" w:hAnsi="Times New Roman" w:cs="Times New Roman"/>
          <w:sz w:val="28"/>
          <w:szCs w:val="28"/>
          <w:lang w:val="uk-UA"/>
        </w:rPr>
        <w:t>ю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у З</w:t>
      </w:r>
      <w:r w:rsidR="001C7665" w:rsidRPr="005341AE">
        <w:rPr>
          <w:rFonts w:ascii="Times New Roman" w:hAnsi="Times New Roman" w:cs="Times New Roman"/>
          <w:sz w:val="28"/>
          <w:szCs w:val="28"/>
          <w:lang w:val="uk-UA"/>
        </w:rPr>
        <w:t>ВО</w:t>
      </w:r>
      <w:r w:rsidR="001F721A" w:rsidRPr="005341AE">
        <w:rPr>
          <w:rFonts w:ascii="Times New Roman" w:hAnsi="Times New Roman" w:cs="Times New Roman"/>
          <w:sz w:val="28"/>
          <w:szCs w:val="28"/>
          <w:lang w:val="uk-UA"/>
        </w:rPr>
        <w:t xml:space="preserve"> України</w:t>
      </w:r>
      <w:r w:rsidR="001B0253">
        <w:rPr>
          <w:rFonts w:ascii="Times New Roman" w:hAnsi="Times New Roman" w:cs="Times New Roman"/>
          <w:sz w:val="28"/>
          <w:szCs w:val="28"/>
          <w:lang w:val="uk-UA"/>
        </w:rPr>
        <w:t xml:space="preserve"> взагалі й МНУ імені В.О. Сухомлинського зокрема.</w:t>
      </w:r>
    </w:p>
    <w:p w14:paraId="501EAC14" w14:textId="11027F5C" w:rsidR="00A146B0" w:rsidRPr="005341AE" w:rsidRDefault="00A146B0" w:rsidP="0096310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Лекцію проведено з елементами бесіди й візуалізації із використанням методу проблемного пошуку. </w:t>
      </w:r>
    </w:p>
    <w:sectPr w:rsidR="00A146B0" w:rsidRPr="00534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19E"/>
    <w:rsid w:val="001B0253"/>
    <w:rsid w:val="001C7665"/>
    <w:rsid w:val="001F721A"/>
    <w:rsid w:val="002C5CC3"/>
    <w:rsid w:val="003A78FB"/>
    <w:rsid w:val="003B6FBC"/>
    <w:rsid w:val="004733D6"/>
    <w:rsid w:val="004A355D"/>
    <w:rsid w:val="005341AE"/>
    <w:rsid w:val="005D6F33"/>
    <w:rsid w:val="00917FE3"/>
    <w:rsid w:val="00963101"/>
    <w:rsid w:val="00A146B0"/>
    <w:rsid w:val="00A57A50"/>
    <w:rsid w:val="00AA2EB8"/>
    <w:rsid w:val="00AF119E"/>
    <w:rsid w:val="00CE1F9B"/>
    <w:rsid w:val="00E73B5F"/>
    <w:rsid w:val="00F46933"/>
    <w:rsid w:val="00FC33D9"/>
    <w:rsid w:val="00FE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7CFC1"/>
  <w15:docId w15:val="{9825C5CA-EBEF-45A4-BEE4-6C6B5CC1D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Admin</cp:lastModifiedBy>
  <cp:revision>18</cp:revision>
  <dcterms:created xsi:type="dcterms:W3CDTF">2024-10-01T18:03:00Z</dcterms:created>
  <dcterms:modified xsi:type="dcterms:W3CDTF">2024-10-01T18:34:00Z</dcterms:modified>
</cp:coreProperties>
</file>